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2276" w14:textId="36A97AF6" w:rsidR="001F6B74" w:rsidRPr="003340A1" w:rsidRDefault="003340A1" w:rsidP="003340A1">
      <w:pPr>
        <w:jc w:val="center"/>
        <w:rPr>
          <w:sz w:val="28"/>
          <w:szCs w:val="28"/>
        </w:rPr>
      </w:pPr>
      <w:r w:rsidRPr="003340A1">
        <w:rPr>
          <w:sz w:val="28"/>
          <w:szCs w:val="28"/>
        </w:rPr>
        <w:t xml:space="preserve">Navasota </w:t>
      </w:r>
      <w:r w:rsidR="00C323DD">
        <w:rPr>
          <w:sz w:val="28"/>
          <w:szCs w:val="28"/>
        </w:rPr>
        <w:t>ISD Substitute Nurse</w:t>
      </w:r>
    </w:p>
    <w:p w14:paraId="5203D25F" w14:textId="77777777" w:rsidR="003340A1" w:rsidRPr="003340A1" w:rsidRDefault="003340A1" w:rsidP="003340A1">
      <w:pPr>
        <w:jc w:val="center"/>
        <w:rPr>
          <w:sz w:val="28"/>
          <w:szCs w:val="28"/>
        </w:rPr>
      </w:pPr>
      <w:r w:rsidRPr="003340A1">
        <w:rPr>
          <w:sz w:val="28"/>
          <w:szCs w:val="28"/>
        </w:rPr>
        <w:t>Job Description</w:t>
      </w:r>
    </w:p>
    <w:p w14:paraId="3978845C" w14:textId="77777777" w:rsidR="00C323DD" w:rsidRPr="00C323DD" w:rsidRDefault="00C323DD" w:rsidP="00C323DD">
      <w:pPr>
        <w:pStyle w:val="NormalWeb"/>
        <w:spacing w:after="240"/>
        <w:ind w:left="720"/>
        <w:textAlignment w:val="baseline"/>
        <w:rPr>
          <w:b/>
          <w:bCs/>
          <w:color w:val="404040"/>
        </w:rPr>
      </w:pPr>
    </w:p>
    <w:p w14:paraId="7E746BA3" w14:textId="0F4CADAB" w:rsidR="003340A1" w:rsidRDefault="00C323DD" w:rsidP="00C323DD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  <w:r w:rsidRPr="00C323DD">
        <w:rPr>
          <w:color w:val="404040"/>
        </w:rPr>
        <w:t>Provide students with appropriate learning activities, instruction, and supervision by implementing the lesson plans as directed by the absent teacher, principal, or other responsible staff.</w:t>
      </w:r>
    </w:p>
    <w:p w14:paraId="5CF13D67" w14:textId="77777777" w:rsidR="00C323DD" w:rsidRPr="00C323DD" w:rsidRDefault="00C323DD" w:rsidP="00C323DD">
      <w:pPr>
        <w:pStyle w:val="NormalWeb"/>
        <w:spacing w:after="240"/>
        <w:textAlignment w:val="baseline"/>
        <w:rPr>
          <w:b/>
          <w:bCs/>
          <w:color w:val="404040"/>
        </w:rPr>
      </w:pPr>
      <w:r w:rsidRPr="00C323DD">
        <w:rPr>
          <w:b/>
          <w:bCs/>
          <w:color w:val="404040"/>
        </w:rPr>
        <w:t xml:space="preserve"> Education/Certification: </w:t>
      </w:r>
    </w:p>
    <w:p w14:paraId="2DCD740F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Graduate of an accredited professional nursing education program </w:t>
      </w:r>
    </w:p>
    <w:p w14:paraId="3DEA1C8C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Valid registered nurse license to practice professional nursing in Texas from the State Board of Nurse Examiners. </w:t>
      </w:r>
    </w:p>
    <w:p w14:paraId="5955EA12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Certified by Texas Department of Health to conduct vision, hearing, and scoliosis screening. </w:t>
      </w:r>
    </w:p>
    <w:p w14:paraId="50018BC1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CPR Certification </w:t>
      </w:r>
    </w:p>
    <w:p w14:paraId="665B556F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Valid Texas School Nurse Certificate </w:t>
      </w:r>
    </w:p>
    <w:p w14:paraId="6C4B89F0" w14:textId="77777777" w:rsidR="00C323DD" w:rsidRPr="00C323DD" w:rsidRDefault="00C323DD" w:rsidP="00C323DD">
      <w:pPr>
        <w:pStyle w:val="NormalWeb"/>
        <w:spacing w:after="240"/>
        <w:textAlignment w:val="baseline"/>
        <w:rPr>
          <w:b/>
          <w:bCs/>
          <w:color w:val="404040"/>
        </w:rPr>
      </w:pPr>
      <w:r w:rsidRPr="00C323DD">
        <w:rPr>
          <w:color w:val="404040"/>
        </w:rPr>
        <w:t xml:space="preserve"> </w:t>
      </w:r>
      <w:r w:rsidRPr="00C323DD">
        <w:rPr>
          <w:b/>
          <w:bCs/>
          <w:color w:val="404040"/>
        </w:rPr>
        <w:t xml:space="preserve">Special Skills: </w:t>
      </w:r>
    </w:p>
    <w:p w14:paraId="28F7BE6A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Provide temporary and emergency care for sick and injured students or staff Management according to district policy and procedures. </w:t>
      </w:r>
    </w:p>
    <w:p w14:paraId="4350B6A8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Serve as health advocate for students. </w:t>
      </w:r>
    </w:p>
    <w:p w14:paraId="0A7C362F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Notify parents of accident or illness and secure medical care for students in emergency cases (if parents or emergency contact cannot be reached). </w:t>
      </w:r>
    </w:p>
    <w:p w14:paraId="5A3752CF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Coordinate a management system to administer medications to students at school. Administer medications according to district policy and procedures. </w:t>
      </w:r>
    </w:p>
    <w:p w14:paraId="1770AFB6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Perform screening procedures as required by the Texas Department of Health, Texas Education Agency, and district policy. Make appropriate referrals as necessary. </w:t>
      </w:r>
    </w:p>
    <w:p w14:paraId="59118ACB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Develop and coordinate a continuing evaluation of the campus health program and implement changes based on the findings. </w:t>
      </w:r>
    </w:p>
    <w:p w14:paraId="110677FF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Maintain a program on prevention and control of communicable diseases. </w:t>
      </w:r>
    </w:p>
    <w:p w14:paraId="6DB4B169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Participate in the implementation of the campus health education curriculum and provide health education to individuals and groups. </w:t>
      </w:r>
    </w:p>
    <w:p w14:paraId="4806F5B7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lastRenderedPageBreak/>
        <w:t xml:space="preserve">Provide health counseling and instruction on an individual basis. Consultation </w:t>
      </w:r>
    </w:p>
    <w:p w14:paraId="6F9B1944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Serve as health liaison between school, physicians, parents, and community. </w:t>
      </w:r>
    </w:p>
    <w:p w14:paraId="2C25471B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Assess student problems and make appropriate referrals, working with students, teachers, parents, and the medical and health care community as needed. </w:t>
      </w:r>
    </w:p>
    <w:p w14:paraId="2D25A4F6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Participate in the Admission, Review, and Dismissal Committee, crisis teams, child abuse situations, and school committees. </w:t>
      </w:r>
    </w:p>
    <w:p w14:paraId="18363627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Make home visits concerning health problems as necessary with permission of the principal. </w:t>
      </w:r>
    </w:p>
    <w:p w14:paraId="72C84643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Communicate regularly with principal and health services coordinator regarding health services issues. </w:t>
      </w:r>
    </w:p>
    <w:p w14:paraId="18B47821" w14:textId="7CB07D72" w:rsidR="00C323DD" w:rsidRPr="00C323DD" w:rsidRDefault="00C323DD" w:rsidP="00C323DD">
      <w:pPr>
        <w:pStyle w:val="NormalWeb"/>
        <w:spacing w:after="240"/>
        <w:textAlignment w:val="baseline"/>
        <w:rPr>
          <w:b/>
          <w:bCs/>
          <w:color w:val="404040"/>
        </w:rPr>
      </w:pPr>
      <w:r w:rsidRPr="00C323DD">
        <w:rPr>
          <w:b/>
          <w:bCs/>
          <w:color w:val="404040"/>
        </w:rPr>
        <w:t>Administration</w:t>
      </w:r>
      <w:r w:rsidRPr="00C323DD">
        <w:rPr>
          <w:b/>
          <w:bCs/>
          <w:color w:val="404040"/>
        </w:rPr>
        <w:t>:</w:t>
      </w:r>
      <w:r w:rsidRPr="00C323DD">
        <w:rPr>
          <w:b/>
          <w:bCs/>
          <w:color w:val="404040"/>
        </w:rPr>
        <w:t xml:space="preserve"> </w:t>
      </w:r>
    </w:p>
    <w:p w14:paraId="5E713A3E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Review and evaluate immunization records. </w:t>
      </w:r>
    </w:p>
    <w:p w14:paraId="38D43577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Enforce procedures to ensure proper administration, safety, and security of medications, first aid or health supplies, and campus health equipment. </w:t>
      </w:r>
    </w:p>
    <w:p w14:paraId="4013E102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Supervise and train LVN(s) in clinic procedures and responsibilities according to district policy. </w:t>
      </w:r>
    </w:p>
    <w:p w14:paraId="55ABEE34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Compile, maintain, and file all reports, records, and other documents required, including clinic records and accurate, updated health records on all students. </w:t>
      </w:r>
    </w:p>
    <w:p w14:paraId="3FDE30FC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Requisition supplies and equipment needed to maintain clinic inventory. </w:t>
      </w:r>
    </w:p>
    <w:p w14:paraId="4A0A0332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Comply with policies established by federal and state law, Texas Department of Health rule, State Board of Education rule, and board policy in health services. </w:t>
      </w:r>
    </w:p>
    <w:p w14:paraId="4B2B1701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Report potential health and safety hazards to principal. </w:t>
      </w:r>
    </w:p>
    <w:p w14:paraId="4F1E4C97" w14:textId="704E5E0C" w:rsidR="00C323DD" w:rsidRPr="00C323DD" w:rsidRDefault="00C323DD" w:rsidP="00C323DD">
      <w:pPr>
        <w:pStyle w:val="NormalWeb"/>
        <w:spacing w:after="240"/>
        <w:textAlignment w:val="baseline"/>
        <w:rPr>
          <w:b/>
          <w:bCs/>
          <w:color w:val="404040"/>
        </w:rPr>
      </w:pPr>
      <w:r w:rsidRPr="00C323DD">
        <w:rPr>
          <w:b/>
          <w:bCs/>
          <w:color w:val="404040"/>
        </w:rPr>
        <w:t>Professional</w:t>
      </w:r>
      <w:r>
        <w:rPr>
          <w:b/>
          <w:bCs/>
          <w:color w:val="404040"/>
        </w:rPr>
        <w:t>:</w:t>
      </w:r>
    </w:p>
    <w:p w14:paraId="586D24C8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Articulate the district's mission and goals in health care services to the community and solicit its support in realizing the mission. </w:t>
      </w:r>
    </w:p>
    <w:p w14:paraId="6E28E405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Comply with all district and campus routines and regulations. </w:t>
      </w:r>
    </w:p>
    <w:p w14:paraId="31C08C14" w14:textId="77777777" w:rsidR="00C323DD" w:rsidRPr="00C323DD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Maintain certification in CPR, vision, hearing, and scoliosis screening, and as a health screener. </w:t>
      </w:r>
    </w:p>
    <w:p w14:paraId="6913CCB3" w14:textId="097AD532" w:rsidR="003340A1" w:rsidRDefault="00C323DD" w:rsidP="00C323DD">
      <w:pPr>
        <w:pStyle w:val="NormalWeb"/>
        <w:spacing w:after="240"/>
        <w:textAlignment w:val="baseline"/>
        <w:rPr>
          <w:color w:val="404040"/>
        </w:rPr>
      </w:pPr>
      <w:r w:rsidRPr="00C323DD">
        <w:rPr>
          <w:color w:val="404040"/>
        </w:rPr>
        <w:t xml:space="preserve">Demonstrate behavior that is professional, ethical, and responsible. </w:t>
      </w:r>
    </w:p>
    <w:p w14:paraId="37A0EEEE" w14:textId="77777777"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sectPr w:rsidR="003340A1" w:rsidSect="001F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6B8F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2C3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0E44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D21C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9F4E71"/>
    <w:multiLevelType w:val="hybridMultilevel"/>
    <w:tmpl w:val="216E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A3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117B9A"/>
    <w:multiLevelType w:val="multilevel"/>
    <w:tmpl w:val="B00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65565"/>
    <w:multiLevelType w:val="hybridMultilevel"/>
    <w:tmpl w:val="A6A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1CCE"/>
    <w:multiLevelType w:val="hybridMultilevel"/>
    <w:tmpl w:val="A52C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6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A0759A"/>
    <w:multiLevelType w:val="multilevel"/>
    <w:tmpl w:val="B6F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FDC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D118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9D5659"/>
    <w:multiLevelType w:val="hybridMultilevel"/>
    <w:tmpl w:val="DC08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7493">
    <w:abstractNumId w:val="6"/>
  </w:num>
  <w:num w:numId="2" w16cid:durableId="723988841">
    <w:abstractNumId w:val="10"/>
  </w:num>
  <w:num w:numId="3" w16cid:durableId="496846390">
    <w:abstractNumId w:val="3"/>
  </w:num>
  <w:num w:numId="4" w16cid:durableId="1099644755">
    <w:abstractNumId w:val="4"/>
  </w:num>
  <w:num w:numId="5" w16cid:durableId="1752770936">
    <w:abstractNumId w:val="2"/>
  </w:num>
  <w:num w:numId="6" w16cid:durableId="1907297851">
    <w:abstractNumId w:val="1"/>
  </w:num>
  <w:num w:numId="7" w16cid:durableId="751970987">
    <w:abstractNumId w:val="5"/>
  </w:num>
  <w:num w:numId="8" w16cid:durableId="1640650121">
    <w:abstractNumId w:val="8"/>
  </w:num>
  <w:num w:numId="9" w16cid:durableId="2052613644">
    <w:abstractNumId w:val="12"/>
  </w:num>
  <w:num w:numId="10" w16cid:durableId="24528462">
    <w:abstractNumId w:val="13"/>
  </w:num>
  <w:num w:numId="11" w16cid:durableId="638464128">
    <w:abstractNumId w:val="0"/>
  </w:num>
  <w:num w:numId="12" w16cid:durableId="1827355894">
    <w:abstractNumId w:val="11"/>
  </w:num>
  <w:num w:numId="13" w16cid:durableId="1827092832">
    <w:abstractNumId w:val="9"/>
  </w:num>
  <w:num w:numId="14" w16cid:durableId="1450395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A1"/>
    <w:rsid w:val="00162CDE"/>
    <w:rsid w:val="001F6B74"/>
    <w:rsid w:val="003340A1"/>
    <w:rsid w:val="00C3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74CE"/>
  <w15:docId w15:val="{C67D54E2-E150-46AB-A67C-FEE6BA80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dyer</dc:creator>
  <cp:lastModifiedBy>Derek  Bowman</cp:lastModifiedBy>
  <cp:revision>2</cp:revision>
  <dcterms:created xsi:type="dcterms:W3CDTF">2025-08-22T01:58:00Z</dcterms:created>
  <dcterms:modified xsi:type="dcterms:W3CDTF">2025-08-22T01:58:00Z</dcterms:modified>
</cp:coreProperties>
</file>